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400"/>
      </w:pPr>
      <w:r>
        <w:rPr>
          <w:sz w:val="72"/>
          <w:szCs w:val="72"/>
        </w:rPr>
        <w:t xml:space="preserve"/>
      </w:r>
    </w:p>
    <w:p>
      <w:pPr>
        <w:jc w:val="center"/>
      </w:pPr>
      <w:r>
        <w:rPr>
          <w:rFonts w:ascii="Calibri" w:cs="Calibri" w:eastAsia="Calibri" w:hAnsi="Calibri"/>
          <w:b/>
          <w:bCs/>
          <w:color w:val="C0392B"/>
          <w:sz w:val="80"/>
          <w:szCs w:val="80"/>
        </w:rPr>
        <w:t xml:space="preserve">REKOVER</w:t>
      </w:r>
    </w:p>
    <w:p>
      <w:pPr>
        <w:spacing w:before="140"/>
        <w:jc w:val="center"/>
      </w:pPr>
      <w:r>
        <w:rPr>
          <w:rFonts w:ascii="Calibri" w:cs="Calibri" w:eastAsia="Calibri" w:hAnsi="Calibri"/>
          <w:b/>
          <w:bCs/>
          <w:color w:val="1A1A1A"/>
          <w:sz w:val="30"/>
          <w:szCs w:val="30"/>
        </w:rPr>
        <w:t xml:space="preserve">FORMATION PROFESSIONNELLE</w:t>
      </w:r>
    </w:p>
    <w:p>
      <w:pPr>
        <w:spacing w:before="180"/>
        <w:jc w:val="center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MODULE 03 — Ice Bath / Cold Plunge</w:t>
      </w:r>
    </w:p>
    <w:p>
      <w:pPr>
        <w:spacing w:before="110"/>
        <w:jc w:val="center"/>
      </w:pPr>
      <w:r>
        <w:rPr>
          <w:rFonts w:ascii="Calibri" w:cs="Calibri" w:eastAsia="Calibri" w:hAnsi="Calibri"/>
          <w:i/>
          <w:iCs/>
          <w:color w:val="666666"/>
          <w:sz w:val="22"/>
          <w:szCs w:val="22"/>
        </w:rPr>
        <w:t xml:space="preserve">"La science du froid"</w:t>
      </w:r>
    </w:p>
    <w:p>
      <w:pPr>
        <w:spacing w:before="560"/>
      </w:pPr>
      <w:r>
        <w:t xml:space="preserve"/>
      </w:r>
    </w:p>
    <w:p>
      <w:pPr>
        <w:jc w:val="center"/>
      </w:pPr>
      <w:r>
        <w:rPr>
          <w:rFonts w:ascii="Calibri" w:cs="Calibri" w:eastAsia="Calibri" w:hAnsi="Calibri"/>
          <w:color w:val="666666"/>
          <w:sz w:val="19"/>
          <w:szCs w:val="19"/>
        </w:rPr>
        <w:t xml:space="preserve">Urban Media Design SARL · rekover.ma · Juillet 2026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1 — La physiologie du froid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Ce qui se passe dans le corps lors de l'immersion froide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Quand le corps est immergé dans de l'eau froide (8–15°C), il déclenche une cascade de réactions physiologiques en quelques secondes. C'est un mécanisme de survie ancestral que la science a appris à exploiter pour la performance sportive.</w:t>
      </w:r>
    </w:p>
    <w:p>
      <w:pPr>
        <w:spacing w:after="90" w:before="220"/>
      </w:pPr>
      <w:r>
        <w:rPr>
          <w:rFonts w:ascii="Calibri" w:cs="Calibri" w:eastAsia="Calibri" w:hAnsi="Calibri"/>
          <w:b/>
          <w:bCs/>
          <w:color w:val="1A1A1A"/>
          <w:sz w:val="22"/>
          <w:szCs w:val="22"/>
        </w:rPr>
        <w:t xml:space="preserve">Les 4 réactions immédiates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① Vasoconstriction périphérique — Les vaisseaux sanguins se contractent immédiatement. Le sang se dirige vers les organes vitaux.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② Libération de noradrénaline — Jusqu'à +300% au-dessus du niveau de base. Réduit l'inflammation et améliore la concentration.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③ Activation du système nerveux sympathique — Rythme cardiaque accéléré, adrénaline libérée, vigilance maximale.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④ Production de dopamine — +250% (Université de Copenhague). Effet de bien-être durable 2 à 3 heures post-séance.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2 — Les bénéfices scientifiquement prouvés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rPr>
          <w:tblHeader/>
        </w:trPr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Bénéfice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Mécanisme</w:t>
            </w:r>
          </w:p>
        </w:tc>
        <w:tc>
          <w:tcPr>
            <w:shd w:fill="C0392B" w:val="clear"/>
            <w:tcMar>
              <w:top w:type="dxa" w:w="80"/>
              <w:left w:type="dxa" w:w="110"/>
              <w:bottom w:type="dxa" w:w="80"/>
              <w:right w:type="dxa" w:w="11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9"/>
                <w:szCs w:val="19"/>
              </w:rPr>
              <w:t xml:space="preserve">Résultat mesuré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Réduction inflammation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Vasoconstriction + noradrénaline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–30% cytokines inflammatoires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Récupération musculaire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Réduction œdèmes + drainage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24h au lieu de 72h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Humeur &amp; motivation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Dopamine +250%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Effet 2–3h post-séance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Concentration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Noradrénaline +300%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Amélioration cognitive mesurée</w:t>
            </w:r>
          </w:p>
        </w:tc>
      </w:tr>
      <w:tr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Système immunitaire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Activation leucocytes</w:t>
            </w:r>
          </w:p>
        </w:tc>
        <w:tc>
          <w:tcPr>
            <w:shd w:fill="F5F5F5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+29% globules blancs actifs</w:t>
            </w:r>
          </w:p>
        </w:tc>
      </w:tr>
      <w:tr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Tolérance à la douleur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Anesthésie locale par le froid</w:t>
            </w:r>
          </w:p>
        </w:tc>
        <w:tc>
          <w:tcPr>
            <w:shd w:fill="FFFFFF" w:val="clear"/>
            <w:tcMar>
              <w:top w:type="dxa" w:w="70"/>
              <w:left w:type="dxa" w:w="110"/>
              <w:bottom w:type="dxa" w:w="70"/>
              <w:right w:type="dxa" w:w="110"/>
            </w:tcMar>
          </w:tcPr>
          <w:p>
            <w:r>
              <w:rPr>
                <w:rFonts w:ascii="Calibri" w:cs="Calibri" w:eastAsia="Calibri" w:hAnsi="Calibri"/>
                <w:color w:val="1A1A1A"/>
                <w:sz w:val="19"/>
                <w:szCs w:val="19"/>
              </w:rPr>
              <w:t xml:space="preserve">Réduction douleur chronique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3 — Le protocole chaud/froid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C'est le protocole le plus efficace — utilisé par tous les grands clubs sportifs mondiaux. Combiné à la Red Light Therapy, il devient imbattable.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Protocole standard (35 minutes)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Red Light Therapy — 20 min → vasodilatation, production d'ATP, inflammation réduite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Transition — 2 min → sortie progressive, pas de douche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Ice Bath — 3 à 5 min à 10–15°C → vasoconstriction massive, drainage des déchets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Réchauffement naturel — 10 min → vasodilatation réactionnelle, effet de pompage vasculaire</w:t>
      </w:r>
    </w:p>
    <w:p>
      <w:pPr>
        <w:spacing w:before="140"/>
      </w:pP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"Le protocole chaud/froid crée un effet de pompe dans le système vasculaire — la vasodilatation de la RLT suivie de la vasoconstriction du froid force les déchets métaboliques hors des muscles. C'est le meilleur drainage naturel qui existe."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4 — Les protocoles pratiques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Débutant (première immersion)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Température : 15°C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Durée : 1 à 2 minutes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Respiration : lente et contrôlée (méthode Wim Hof recommandée)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Fréquence : 2 fois par semaine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Intermédiaire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Température : 10–12°C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Durée : 3 à 5 minutes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Fréquence : 3 à 4 fois par semaine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Idéalement dans les 2h post-effort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Avancé / Sportif de compétition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Température : 8–10°C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Durée : 5 à 10 minutes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Fréquence : après chaque session intense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Combiné avec RLT (protocole chaud/froid)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Contre-indications absolues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Maladies cardiovasculaires graves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Hypertension non contrôlée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Syndrome de Raynaud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Hypothyroïdie sévère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Grossesse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Jamais seul pour les premières séances</w:t>
      </w:r>
    </w:p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PARTIE 5 — Arguments de vente par profil</w:t>
      </w:r>
    </w:p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Face à un club de padel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"Vos joueurs finissent un match à 21h, ils sont inflammés, les muscles brûlent. 4 minutes dans l'Ice Bath et ils rentrent chez eux sans courbatures. Le lendemain ils jouent à 100%. Sans Ice Bath, ils jouent à 70% le surlendemain."</w:t>
            </w:r>
          </w:p>
        </w:tc>
      </w:tr>
    </w:tbl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Face à un hôtel 5★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"C'est l'expérience la plus forte qu'un client peut vivre dans un spa. 3 minutes dans l'eau froide, puis la chaleur et la lumière rouge — ils en parlent pendant des semaines. Et ça fait des vidéos Instagram qui génèrent de la visibilité organique pour votre hôtel."</w:t>
            </w:r>
          </w:p>
        </w:tc>
      </w:tr>
    </w:tbl>
    <w:p>
      <w:pPr>
        <w:spacing w:after="140" w:before="320"/>
      </w:pPr>
      <w:r>
        <w:rPr>
          <w:rFonts w:ascii="Calibri" w:cs="Calibri" w:eastAsia="Calibri" w:hAnsi="Calibri"/>
          <w:b/>
          <w:bCs/>
          <w:color w:val="C0392B"/>
          <w:sz w:val="26"/>
          <w:szCs w:val="26"/>
        </w:rPr>
        <w:t xml:space="preserve">Face à une clinique / kiné</w:t>
      </w:r>
    </w:p>
    <w:tbl>
      <w:tblPr>
        <w:tblW w:type="dxa" w:w="9500"/>
        <w:tblBorders>
          <w:top w:val="none"/>
          <w:left w:val="thick" w:color="C0392B" w:sz="22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500"/>
            <w:shd w:fill="FFF5F5" w:val="clear"/>
            <w:tcMar>
              <w:top w:type="dxa" w:w="110"/>
              <w:left w:type="dxa" w:w="200"/>
              <w:bottom w:type="dxa" w:w="110"/>
              <w:right w:type="dxa" w:w="110"/>
            </w:tcMar>
          </w:tcPr>
          <w:p>
            <w:r>
              <w:rPr>
                <w:rFonts w:ascii="Calibri" w:cs="Calibri" w:eastAsia="Calibri" w:hAnsi="Calibri"/>
                <w:i/>
                <w:iCs/>
                <w:color w:val="1A1A1A"/>
                <w:sz w:val="22"/>
                <w:szCs w:val="22"/>
              </w:rPr>
              <w:t xml:space="preserve">"En phase aiguë post-blessure, le froid est votre meilleur anti-inflammatoire naturel. Sans effets secondaires, sans médicaments. Combiné avec la RLT, vous gérez l'inflammation de façon complète — l'un réduit, l'autre répare."</w:t>
            </w:r>
          </w:p>
        </w:tc>
      </w:tr>
    </w:tbl>
    <w:p>
      <w:r>
        <w:br w:type="page"/>
      </w:r>
    </w:p>
    <w:p>
      <w:pPr>
        <w:pBdr>
          <w:bottom w:val="single" w:color="C0392B" w:sz="8"/>
        </w:pBdr>
        <w:spacing w:after="220" w:before="440"/>
      </w:pPr>
      <w:r>
        <w:rPr>
          <w:rFonts w:ascii="Calibri" w:cs="Calibri" w:eastAsia="Calibri" w:hAnsi="Calibri"/>
          <w:b/>
          <w:bCs/>
          <w:color w:val="C0392B"/>
          <w:sz w:val="38"/>
          <w:szCs w:val="38"/>
        </w:rPr>
        <w:t xml:space="preserve">TEST DE COMPRÉHENSION</w:t>
      </w:r>
    </w:p>
    <w:p>
      <w:pPr>
        <w:spacing w:after="70" w:before="70"/>
        <w:ind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1A1A1A"/>
          <w:sz w:val="22"/>
          <w:szCs w:val="22"/>
        </w:rPr>
        <w:t xml:space="preserve">Répondez à ces questions sans regarder vos notes :</w:t>
      </w:r>
    </w:p>
    <w:p>
      <w:pPr>
        <w:spacing w:before="140"/>
      </w:pP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Qu'est-ce que la noradrénaline et pourquoi est-elle importante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Expliquez l'effet de pompage vasculaire du protocole chaud/froid.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Quelle température et durée pour un débutant ?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Citez 3 contre-indications absolues.</w:t>
      </w:r>
    </w:p>
    <w:p>
      <w:pPr>
        <w:pStyle w:val="ListParagraph"/>
        <w:numPr>
          <w:ilvl w:val="0"/>
          <w:numId w:val="1"/>
        </w:numPr>
        <w:spacing w:after="55" w:before="55"/>
        <w:ind w:left="720" w:hanging="360"/>
      </w:pPr>
      <w:r>
        <w:rPr>
          <w:rFonts w:ascii="Calibri" w:cs="Calibri" w:eastAsia="Calibri" w:hAnsi="Calibri"/>
          <w:color w:val="1A1A1A"/>
          <w:sz w:val="22"/>
          <w:szCs w:val="22"/>
        </w:rPr>
        <w:t xml:space="preserve">Quel argument utilisez-vous pour vendre l'Ice Bath à un hôtel ?</w:t>
      </w:r>
    </w:p>
    <w:p>
      <w:pPr>
        <w:spacing w:before="220"/>
      </w:pPr>
    </w:p>
    <w:p>
      <w:pPr>
        <w:pBdr>
          <w:bottom w:val="single" w:color="C0392B" w:sz="6"/>
        </w:pBdr>
        <w:spacing w:after="220" w:before="220"/>
      </w:pPr>
      <w:r>
        <w:t xml:space="preserve"/>
      </w:r>
    </w:p>
    <w:p>
      <w:pPr>
        <w:spacing w:before="110"/>
        <w:jc w:val="center"/>
      </w:pPr>
      <w:r>
        <w:rPr>
          <w:rFonts w:ascii="Calibri" w:cs="Calibri" w:eastAsia="Calibri" w:hAnsi="Calibri"/>
          <w:color w:val="666666"/>
          <w:sz w:val="17"/>
          <w:szCs w:val="17"/>
        </w:rPr>
        <w:t xml:space="preserve">REKOVER · Formation professionnelle · Confidentiel · rekover.ma</w:t>
      </w:r>
    </w:p>
    <w:sectPr>
      <w:pgSz w:w="11906" w:h="16838" w:orient="portrait"/>
      <w:pgMar w:top="1100" w:right="1100" w:bottom="11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2026-08-04T06:55:43.421Z</dcterms:created>
  <dcterms:modified xsi:type="dcterms:W3CDTF">2026-08-04T06:55:43.435Z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